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r w:rsidRPr="00526841">
        <w:rPr>
          <w:rFonts w:ascii="Arial" w:hAnsi="Arial" w:cs="Arial"/>
        </w:rPr>
        <w:t>s.p</w:t>
      </w:r>
      <w:proofErr w:type="spell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861734" w:rsidRPr="008B207A" w:rsidRDefault="00861734" w:rsidP="00861734">
      <w:pPr>
        <w:jc w:val="center"/>
        <w:outlineLvl w:val="0"/>
        <w:rPr>
          <w:rFonts w:ascii="Arial" w:hAnsi="Arial" w:cs="Arial"/>
          <w:b/>
        </w:rPr>
      </w:pPr>
      <w:r w:rsidRPr="008B207A">
        <w:rPr>
          <w:rFonts w:ascii="Arial" w:hAnsi="Arial" w:cs="Arial"/>
          <w:b/>
        </w:rPr>
        <w:t xml:space="preserve">I. </w:t>
      </w:r>
    </w:p>
    <w:p w:rsidR="00861734" w:rsidRPr="008B207A" w:rsidRDefault="00861734" w:rsidP="00861734">
      <w:pPr>
        <w:jc w:val="center"/>
        <w:outlineLvl w:val="0"/>
        <w:rPr>
          <w:rFonts w:ascii="Arial" w:hAnsi="Arial" w:cs="Arial"/>
          <w:b/>
        </w:rPr>
      </w:pPr>
      <w:r w:rsidRPr="008B207A">
        <w:rPr>
          <w:rFonts w:ascii="Arial" w:hAnsi="Arial" w:cs="Arial"/>
          <w:b/>
        </w:rPr>
        <w:t>Prohlášení propachtovatele</w:t>
      </w:r>
    </w:p>
    <w:p w:rsidR="00F93478" w:rsidRPr="00D139C3" w:rsidRDefault="00F93478" w:rsidP="00F93478">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pozemky</w:t>
      </w:r>
      <w:r>
        <w:rPr>
          <w:rFonts w:ascii="Arial" w:hAnsi="Arial" w:cs="Arial"/>
        </w:rPr>
        <w:t>:</w:t>
      </w:r>
    </w:p>
    <w:p w:rsidR="00F93478" w:rsidRDefault="00F93478" w:rsidP="00F93478">
      <w:pPr>
        <w:ind w:left="426"/>
        <w:jc w:val="both"/>
        <w:rPr>
          <w:rFonts w:ascii="Arial" w:hAnsi="Arial" w:cs="Arial"/>
        </w:rPr>
      </w:pPr>
    </w:p>
    <w:p w:rsidR="00F93478" w:rsidRPr="009776E4" w:rsidRDefault="00F93478" w:rsidP="00F93478">
      <w:pPr>
        <w:pStyle w:val="Odstavecseseznamem"/>
        <w:numPr>
          <w:ilvl w:val="0"/>
          <w:numId w:val="15"/>
        </w:numPr>
        <w:ind w:left="426" w:firstLine="0"/>
        <w:jc w:val="both"/>
        <w:rPr>
          <w:rFonts w:ascii="Arial" w:hAnsi="Arial" w:cs="Arial"/>
        </w:rPr>
      </w:pPr>
      <w:r w:rsidRPr="009776E4">
        <w:rPr>
          <w:rFonts w:ascii="Arial" w:hAnsi="Arial" w:cs="Arial"/>
        </w:rPr>
        <w:t>2</w:t>
      </w:r>
      <w:r>
        <w:rPr>
          <w:rFonts w:ascii="Arial" w:hAnsi="Arial" w:cs="Arial"/>
        </w:rPr>
        <w:t xml:space="preserve">96/5 </w:t>
      </w:r>
      <w:r w:rsidRPr="009776E4">
        <w:rPr>
          <w:rFonts w:ascii="Arial" w:hAnsi="Arial" w:cs="Arial"/>
        </w:rPr>
        <w:t>o výměře</w:t>
      </w:r>
      <w:r>
        <w:rPr>
          <w:rFonts w:ascii="Arial" w:hAnsi="Arial" w:cs="Arial"/>
        </w:rPr>
        <w:t xml:space="preserve"> 30439</w:t>
      </w:r>
      <w:r w:rsidRPr="009776E4">
        <w:rPr>
          <w:rFonts w:ascii="Arial" w:hAnsi="Arial" w:cs="Arial"/>
        </w:rPr>
        <w:t xml:space="preserve"> m</w:t>
      </w:r>
      <w:r w:rsidRPr="009776E4">
        <w:rPr>
          <w:rFonts w:ascii="Arial" w:hAnsi="Arial" w:cs="Arial"/>
          <w:vertAlign w:val="superscript"/>
        </w:rPr>
        <w:t>2</w:t>
      </w:r>
      <w:r w:rsidRPr="009776E4">
        <w:rPr>
          <w:rFonts w:ascii="Arial" w:hAnsi="Arial" w:cs="Arial"/>
        </w:rPr>
        <w:t xml:space="preserve">, druh pozemku ostatní plocha, </w:t>
      </w:r>
    </w:p>
    <w:p w:rsidR="00F93478" w:rsidRDefault="00F93478" w:rsidP="00F93478">
      <w:pPr>
        <w:ind w:left="426"/>
        <w:jc w:val="both"/>
        <w:rPr>
          <w:rFonts w:ascii="Arial" w:hAnsi="Arial" w:cs="Arial"/>
        </w:rPr>
      </w:pPr>
    </w:p>
    <w:p w:rsidR="00F93478" w:rsidRDefault="00F93478" w:rsidP="00F93478">
      <w:pPr>
        <w:ind w:left="426"/>
        <w:jc w:val="both"/>
        <w:rPr>
          <w:rFonts w:ascii="Arial" w:hAnsi="Arial" w:cs="Arial"/>
        </w:rPr>
      </w:pPr>
      <w:r w:rsidRPr="00C1479E">
        <w:rPr>
          <w:rFonts w:ascii="Arial" w:hAnsi="Arial" w:cs="Arial"/>
        </w:rPr>
        <w:t xml:space="preserve">v katastrálním území </w:t>
      </w:r>
      <w:r>
        <w:rPr>
          <w:rFonts w:ascii="Arial" w:hAnsi="Arial" w:cs="Arial"/>
        </w:rPr>
        <w:t>Nejdek u Lednice</w:t>
      </w:r>
      <w:r w:rsidRPr="00C1479E">
        <w:rPr>
          <w:rFonts w:ascii="Arial" w:hAnsi="Arial" w:cs="Arial"/>
        </w:rPr>
        <w:t xml:space="preserve">, obec </w:t>
      </w:r>
      <w:r>
        <w:rPr>
          <w:rFonts w:ascii="Arial" w:hAnsi="Arial" w:cs="Arial"/>
        </w:rPr>
        <w:t>Lednice</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936</w:t>
      </w:r>
      <w:r w:rsidRPr="00C1479E">
        <w:rPr>
          <w:rFonts w:ascii="Arial" w:hAnsi="Arial" w:cs="Arial"/>
        </w:rPr>
        <w:t xml:space="preserve"> </w:t>
      </w:r>
    </w:p>
    <w:p w:rsidR="00F93478" w:rsidRDefault="00F93478" w:rsidP="00F93478">
      <w:pPr>
        <w:ind w:left="426"/>
        <w:jc w:val="both"/>
        <w:rPr>
          <w:rFonts w:ascii="Arial" w:hAnsi="Arial" w:cs="Arial"/>
        </w:rPr>
      </w:pPr>
    </w:p>
    <w:p w:rsidR="00F93478" w:rsidRPr="00C1479E" w:rsidRDefault="00F93478" w:rsidP="00F93478">
      <w:pPr>
        <w:ind w:left="426"/>
        <w:jc w:val="both"/>
        <w:rPr>
          <w:rFonts w:ascii="Arial" w:hAnsi="Arial" w:cs="Arial"/>
          <w:color w:val="000000"/>
        </w:rPr>
      </w:pPr>
    </w:p>
    <w:p w:rsidR="00F93478" w:rsidRPr="00C1479E" w:rsidRDefault="00F93478" w:rsidP="00F93478">
      <w:pPr>
        <w:ind w:left="426" w:hanging="426"/>
        <w:jc w:val="center"/>
        <w:rPr>
          <w:rFonts w:ascii="Arial" w:hAnsi="Arial" w:cs="Arial"/>
          <w:b/>
          <w:color w:val="000000"/>
        </w:rPr>
      </w:pPr>
      <w:r w:rsidRPr="00C1479E">
        <w:rPr>
          <w:rFonts w:ascii="Arial" w:hAnsi="Arial" w:cs="Arial"/>
          <w:b/>
          <w:color w:val="000000"/>
        </w:rPr>
        <w:t>II.</w:t>
      </w:r>
    </w:p>
    <w:p w:rsidR="00F93478" w:rsidRPr="00C1479E" w:rsidRDefault="00F93478" w:rsidP="00F93478">
      <w:pPr>
        <w:ind w:left="426" w:hanging="426"/>
        <w:jc w:val="center"/>
        <w:rPr>
          <w:rFonts w:ascii="Arial" w:hAnsi="Arial" w:cs="Arial"/>
          <w:b/>
          <w:color w:val="000000"/>
        </w:rPr>
      </w:pPr>
      <w:r w:rsidRPr="00C1479E">
        <w:rPr>
          <w:rFonts w:ascii="Arial" w:hAnsi="Arial" w:cs="Arial"/>
          <w:b/>
          <w:color w:val="000000"/>
        </w:rPr>
        <w:t>Předmět pachtu</w:t>
      </w:r>
    </w:p>
    <w:p w:rsidR="00F93478" w:rsidRPr="00C1479E" w:rsidRDefault="00F93478" w:rsidP="00F93478">
      <w:pPr>
        <w:numPr>
          <w:ilvl w:val="0"/>
          <w:numId w:val="3"/>
        </w:numPr>
        <w:tabs>
          <w:tab w:val="clear" w:pos="360"/>
        </w:tabs>
        <w:ind w:left="426" w:hanging="426"/>
        <w:jc w:val="both"/>
        <w:rPr>
          <w:rFonts w:ascii="Arial" w:hAnsi="Arial" w:cs="Arial"/>
          <w:color w:val="000000"/>
        </w:rPr>
      </w:pPr>
      <w:r w:rsidRPr="00C1479E">
        <w:rPr>
          <w:rFonts w:ascii="Arial" w:hAnsi="Arial" w:cs="Arial"/>
        </w:rPr>
        <w:t>Předmětem pachtu j</w:t>
      </w:r>
      <w:r>
        <w:rPr>
          <w:rFonts w:ascii="Arial" w:hAnsi="Arial" w:cs="Arial"/>
        </w:rPr>
        <w:t>e část pozemku</w:t>
      </w:r>
      <w:r w:rsidRPr="00C1479E">
        <w:rPr>
          <w:rFonts w:ascii="Arial" w:hAnsi="Arial" w:cs="Arial"/>
        </w:rPr>
        <w:t>:</w:t>
      </w:r>
    </w:p>
    <w:p w:rsidR="00F93478" w:rsidRPr="004C100D" w:rsidRDefault="00F93478" w:rsidP="00F93478">
      <w:pPr>
        <w:pStyle w:val="Odstavecseseznamem"/>
        <w:numPr>
          <w:ilvl w:val="0"/>
          <w:numId w:val="4"/>
        </w:numPr>
        <w:ind w:left="851" w:hanging="425"/>
        <w:jc w:val="both"/>
        <w:rPr>
          <w:rFonts w:ascii="Arial" w:hAnsi="Arial" w:cs="Arial"/>
        </w:rPr>
      </w:pPr>
      <w:r w:rsidRPr="004C100D">
        <w:rPr>
          <w:rFonts w:ascii="Arial" w:hAnsi="Arial" w:cs="Arial"/>
        </w:rPr>
        <w:t>p. č. 296/5, část o výměře 22270 m</w:t>
      </w:r>
      <w:r w:rsidRPr="004C100D">
        <w:rPr>
          <w:rFonts w:ascii="Arial" w:hAnsi="Arial" w:cs="Arial"/>
          <w:vertAlign w:val="superscript"/>
        </w:rPr>
        <w:t>2</w:t>
      </w:r>
      <w:r w:rsidRPr="004C100D">
        <w:rPr>
          <w:rFonts w:ascii="Arial" w:hAnsi="Arial" w:cs="Arial"/>
        </w:rPr>
        <w:t xml:space="preserve">, k. </w:t>
      </w:r>
      <w:proofErr w:type="spellStart"/>
      <w:r w:rsidRPr="004C100D">
        <w:rPr>
          <w:rFonts w:ascii="Arial" w:hAnsi="Arial" w:cs="Arial"/>
        </w:rPr>
        <w:t>ú.</w:t>
      </w:r>
      <w:proofErr w:type="spellEnd"/>
      <w:r w:rsidRPr="004C100D">
        <w:rPr>
          <w:rFonts w:ascii="Arial" w:hAnsi="Arial" w:cs="Arial"/>
        </w:rPr>
        <w:t xml:space="preserve"> Nejdek u Lednice</w:t>
      </w:r>
    </w:p>
    <w:p w:rsidR="00F93478" w:rsidRPr="004C100D" w:rsidRDefault="00F93478" w:rsidP="00F93478">
      <w:pPr>
        <w:tabs>
          <w:tab w:val="left" w:pos="885"/>
        </w:tabs>
        <w:ind w:left="851"/>
        <w:jc w:val="both"/>
        <w:rPr>
          <w:rFonts w:ascii="Arial" w:hAnsi="Arial" w:cs="Arial"/>
        </w:rPr>
      </w:pPr>
      <w:r w:rsidRPr="004C100D">
        <w:rPr>
          <w:rFonts w:ascii="Arial" w:hAnsi="Arial" w:cs="Arial"/>
        </w:rPr>
        <w:t xml:space="preserve">levý břeh významného vodního toku Dyje, </w:t>
      </w:r>
      <w:r w:rsidR="00CA7798" w:rsidRPr="004C100D">
        <w:rPr>
          <w:rFonts w:ascii="Arial" w:hAnsi="Arial" w:cs="Arial"/>
        </w:rPr>
        <w:t xml:space="preserve">rovina za </w:t>
      </w:r>
      <w:r w:rsidRPr="004C100D">
        <w:rPr>
          <w:rFonts w:ascii="Arial" w:hAnsi="Arial" w:cs="Arial"/>
        </w:rPr>
        <w:t>vzdušn</w:t>
      </w:r>
      <w:r w:rsidR="00CA7798" w:rsidRPr="004C100D">
        <w:rPr>
          <w:rFonts w:ascii="Arial" w:hAnsi="Arial" w:cs="Arial"/>
        </w:rPr>
        <w:t>ou</w:t>
      </w:r>
      <w:r w:rsidRPr="004C100D">
        <w:rPr>
          <w:rFonts w:ascii="Arial" w:hAnsi="Arial" w:cs="Arial"/>
        </w:rPr>
        <w:t xml:space="preserve"> stran</w:t>
      </w:r>
      <w:r w:rsidR="00CA7798" w:rsidRPr="004C100D">
        <w:rPr>
          <w:rFonts w:ascii="Arial" w:hAnsi="Arial" w:cs="Arial"/>
        </w:rPr>
        <w:t>ou</w:t>
      </w:r>
      <w:r w:rsidRPr="004C100D">
        <w:rPr>
          <w:rFonts w:ascii="Arial" w:hAnsi="Arial" w:cs="Arial"/>
        </w:rPr>
        <w:t xml:space="preserve"> hráze</w:t>
      </w:r>
    </w:p>
    <w:p w:rsidR="00861734" w:rsidRPr="00794C44" w:rsidRDefault="00861734" w:rsidP="00861734">
      <w:pPr>
        <w:ind w:left="851"/>
        <w:jc w:val="both"/>
        <w:rPr>
          <w:rFonts w:ascii="Arial" w:hAnsi="Arial" w:cs="Arial"/>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E67CA" w:rsidRPr="00E30106" w:rsidRDefault="004E67CA" w:rsidP="004E67CA">
      <w:pPr>
        <w:ind w:firstLine="360"/>
        <w:jc w:val="both"/>
        <w:rPr>
          <w:rFonts w:ascii="Arial" w:hAnsi="Arial" w:cs="Arial"/>
          <w:b/>
        </w:rPr>
      </w:pPr>
    </w:p>
    <w:p w:rsidR="000839EC" w:rsidRPr="000839EC" w:rsidRDefault="000839EC" w:rsidP="000839EC">
      <w:pPr>
        <w:ind w:left="426"/>
        <w:jc w:val="both"/>
        <w:rPr>
          <w:rFonts w:ascii="Arial" w:hAnsi="Arial" w:cs="Arial"/>
        </w:rPr>
      </w:pP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lastRenderedPageBreak/>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lastRenderedPageBreak/>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r w:rsidR="004C100D">
        <w:rPr>
          <w:rFonts w:ascii="Arial" w:hAnsi="Arial" w:cs="Arial"/>
          <w:lang w:eastAsia="x-none"/>
        </w:rPr>
        <w:t xml:space="preserve"> </w:t>
      </w:r>
    </w:p>
    <w:p w:rsidR="004C100D" w:rsidRPr="00C22B19" w:rsidRDefault="004C100D" w:rsidP="00E840C5">
      <w:pPr>
        <w:ind w:left="426"/>
        <w:jc w:val="both"/>
        <w:rPr>
          <w:rFonts w:ascii="Arial" w:hAnsi="Arial" w:cs="Arial"/>
          <w:lang w:eastAsia="x-none"/>
        </w:rPr>
      </w:pPr>
      <w:bookmarkStart w:id="0" w:name="_GoBack"/>
      <w:bookmarkEnd w:id="0"/>
    </w:p>
    <w:p w:rsidR="004C100D" w:rsidRPr="004C100D" w:rsidRDefault="004C100D" w:rsidP="004C100D">
      <w:pPr>
        <w:pStyle w:val="Odstavecseseznamem"/>
        <w:numPr>
          <w:ilvl w:val="0"/>
          <w:numId w:val="7"/>
        </w:numPr>
        <w:ind w:left="426" w:hanging="426"/>
        <w:jc w:val="both"/>
        <w:rPr>
          <w:rFonts w:ascii="Arial" w:hAnsi="Arial" w:cs="Arial"/>
          <w:lang w:eastAsia="x-none"/>
        </w:rPr>
      </w:pPr>
      <w:r w:rsidRPr="004C100D">
        <w:rPr>
          <w:rFonts w:ascii="Arial" w:hAnsi="Arial" w:cs="Arial"/>
          <w:lang w:eastAsia="x-none"/>
        </w:rPr>
        <w:t>K </w:t>
      </w:r>
      <w:proofErr w:type="spellStart"/>
      <w:r w:rsidRPr="004C100D">
        <w:rPr>
          <w:rFonts w:ascii="Arial" w:hAnsi="Arial" w:cs="Arial"/>
          <w:lang w:eastAsia="x-none"/>
        </w:rPr>
        <w:t>pachtovnému</w:t>
      </w:r>
      <w:proofErr w:type="spellEnd"/>
      <w:r w:rsidRPr="004C100D">
        <w:rPr>
          <w:rFonts w:ascii="Arial" w:hAnsi="Arial" w:cs="Arial"/>
          <w:lang w:eastAsia="x-none"/>
        </w:rPr>
        <w:t xml:space="preserve"> za příslušný kalendářní rok bude pachtýři účtována příslušná daň dle zákona č. 338/1992 Sb., o dani z nemovitých věcí, v platném znění. </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lastRenderedPageBreak/>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lastRenderedPageBreak/>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 xml:space="preserve">Propachtovatel neodpovídá pachtýři ani třetím osobám, nacházejícím se na předmětu pachtu, za případné škody (včetně škod na majetku) vzniklé v důsledku neodvratitelných událostí a dále ani za škody </w:t>
      </w:r>
      <w:r w:rsidRPr="00C1479E">
        <w:rPr>
          <w:rFonts w:ascii="Arial" w:hAnsi="Arial" w:cs="Arial"/>
        </w:rPr>
        <w:lastRenderedPageBreak/>
        <w:t>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lastRenderedPageBreak/>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94F" w:rsidRDefault="00FB294F" w:rsidP="008438C1">
      <w:r>
        <w:separator/>
      </w:r>
    </w:p>
  </w:endnote>
  <w:endnote w:type="continuationSeparator" w:id="0">
    <w:p w:rsidR="00FB294F" w:rsidRDefault="00FB294F"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94F" w:rsidRDefault="00FB294F" w:rsidP="008438C1">
      <w:r>
        <w:separator/>
      </w:r>
    </w:p>
  </w:footnote>
  <w:footnote w:type="continuationSeparator" w:id="0">
    <w:p w:rsidR="00FB294F" w:rsidRDefault="00FB294F"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100D"/>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0F3E"/>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A7798"/>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D1601"/>
    <w:rsid w:val="00DD2AE4"/>
    <w:rsid w:val="00DD3138"/>
    <w:rsid w:val="00DD3A2D"/>
    <w:rsid w:val="00DD520F"/>
    <w:rsid w:val="00DD5ECF"/>
    <w:rsid w:val="00DE2277"/>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24FF"/>
    <w:rsid w:val="00F75AAB"/>
    <w:rsid w:val="00F77FC5"/>
    <w:rsid w:val="00F80130"/>
    <w:rsid w:val="00F801E3"/>
    <w:rsid w:val="00F81651"/>
    <w:rsid w:val="00F81C24"/>
    <w:rsid w:val="00F83CCE"/>
    <w:rsid w:val="00F91BE6"/>
    <w:rsid w:val="00F92B7E"/>
    <w:rsid w:val="00F93478"/>
    <w:rsid w:val="00F9496E"/>
    <w:rsid w:val="00F95F40"/>
    <w:rsid w:val="00FA20DE"/>
    <w:rsid w:val="00FA6809"/>
    <w:rsid w:val="00FB1A4B"/>
    <w:rsid w:val="00FB294F"/>
    <w:rsid w:val="00FB3A02"/>
    <w:rsid w:val="00FC058B"/>
    <w:rsid w:val="00FC78A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E1C57"/>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574005048">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69051-F411-424A-BB21-D51C56AA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3326</Words>
  <Characters>19627</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22908</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2023-03-08T14:46:00Z</cp:lastPrinted>
  <dcterms:created xsi:type="dcterms:W3CDTF">2023-03-08T14:46:00Z</dcterms:created>
  <dcterms:modified xsi:type="dcterms:W3CDTF">2023-03-08T14:46:00Z</dcterms:modified>
</cp:coreProperties>
</file>