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861734" w:rsidRPr="008B207A" w:rsidRDefault="00861734" w:rsidP="00861734">
      <w:pPr>
        <w:jc w:val="center"/>
        <w:outlineLvl w:val="0"/>
        <w:rPr>
          <w:rFonts w:ascii="Arial" w:hAnsi="Arial" w:cs="Arial"/>
          <w:b/>
        </w:rPr>
      </w:pPr>
      <w:r w:rsidRPr="008B207A">
        <w:rPr>
          <w:rFonts w:ascii="Arial" w:hAnsi="Arial" w:cs="Arial"/>
          <w:b/>
        </w:rPr>
        <w:t xml:space="preserve">I. </w:t>
      </w:r>
    </w:p>
    <w:p w:rsidR="00861734" w:rsidRPr="008B207A" w:rsidRDefault="00861734" w:rsidP="00861734">
      <w:pPr>
        <w:jc w:val="center"/>
        <w:outlineLvl w:val="0"/>
        <w:rPr>
          <w:rFonts w:ascii="Arial" w:hAnsi="Arial" w:cs="Arial"/>
          <w:b/>
        </w:rPr>
      </w:pPr>
      <w:r w:rsidRPr="008B207A">
        <w:rPr>
          <w:rFonts w:ascii="Arial" w:hAnsi="Arial" w:cs="Arial"/>
          <w:b/>
        </w:rPr>
        <w:t>Prohlášení propachtovatele</w:t>
      </w:r>
    </w:p>
    <w:p w:rsidR="00861734" w:rsidRPr="00BA02F2" w:rsidRDefault="00861734" w:rsidP="00861734">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sidR="0018690C">
        <w:rPr>
          <w:rFonts w:ascii="Arial" w:hAnsi="Arial" w:cs="Arial"/>
        </w:rPr>
        <w:t>y</w:t>
      </w:r>
      <w:r>
        <w:rPr>
          <w:rFonts w:ascii="Arial" w:hAnsi="Arial" w:cs="Arial"/>
        </w:rPr>
        <w:t>:</w:t>
      </w:r>
    </w:p>
    <w:p w:rsidR="00861734" w:rsidRDefault="00861734" w:rsidP="00861734">
      <w:pPr>
        <w:ind w:left="426"/>
        <w:jc w:val="both"/>
        <w:rPr>
          <w:rFonts w:ascii="Arial" w:hAnsi="Arial" w:cs="Arial"/>
        </w:rPr>
      </w:pPr>
    </w:p>
    <w:p w:rsidR="0065511B" w:rsidRPr="00E642BA" w:rsidRDefault="0065511B" w:rsidP="0065511B">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1350/1 o výměře 38979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65511B" w:rsidRPr="00C931E7" w:rsidRDefault="0065511B" w:rsidP="0065511B">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1350/6 o výměře 5786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65511B" w:rsidRPr="00C931E7" w:rsidRDefault="0065511B" w:rsidP="0065511B">
      <w:pPr>
        <w:pStyle w:val="Odstavecseseznamem"/>
        <w:numPr>
          <w:ilvl w:val="0"/>
          <w:numId w:val="15"/>
        </w:numPr>
        <w:jc w:val="both"/>
        <w:rPr>
          <w:rFonts w:ascii="Arial" w:hAnsi="Arial" w:cs="Arial"/>
          <w:color w:val="000000"/>
        </w:rPr>
      </w:pPr>
      <w:r>
        <w:rPr>
          <w:rFonts w:ascii="Arial" w:hAnsi="Arial" w:cs="Arial"/>
          <w:color w:val="000000"/>
        </w:rPr>
        <w:t>p. č. 1350/7</w:t>
      </w:r>
      <w:r w:rsidRPr="00C931E7">
        <w:rPr>
          <w:rFonts w:ascii="Arial" w:hAnsi="Arial" w:cs="Arial"/>
        </w:rPr>
        <w:t xml:space="preserve"> </w:t>
      </w:r>
      <w:r>
        <w:rPr>
          <w:rFonts w:ascii="Arial" w:hAnsi="Arial" w:cs="Arial"/>
        </w:rPr>
        <w:t>o výměře 1000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861734" w:rsidRPr="00B27C96" w:rsidRDefault="00861734" w:rsidP="00861734">
      <w:pPr>
        <w:ind w:left="426"/>
        <w:jc w:val="both"/>
        <w:rPr>
          <w:rFonts w:ascii="Arial" w:hAnsi="Arial" w:cs="Arial"/>
          <w:i/>
        </w:rPr>
      </w:pPr>
    </w:p>
    <w:p w:rsidR="00861734" w:rsidRPr="00C1479E" w:rsidRDefault="00861734" w:rsidP="00861734">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Ladná</w:t>
      </w:r>
      <w:r w:rsidRPr="00C1479E">
        <w:rPr>
          <w:rFonts w:ascii="Arial" w:hAnsi="Arial" w:cs="Arial"/>
        </w:rPr>
        <w:t xml:space="preserve">, obec </w:t>
      </w:r>
      <w:r>
        <w:rPr>
          <w:rFonts w:ascii="Arial" w:hAnsi="Arial" w:cs="Arial"/>
        </w:rPr>
        <w:t>Ladná</w:t>
      </w:r>
      <w:r w:rsidRPr="00C1479E">
        <w:rPr>
          <w:rFonts w:ascii="Arial" w:hAnsi="Arial" w:cs="Arial"/>
        </w:rPr>
        <w:t>, zapsaným</w:t>
      </w:r>
      <w:r w:rsidR="000D018D">
        <w:rPr>
          <w:rFonts w:ascii="Arial" w:hAnsi="Arial" w:cs="Arial"/>
        </w:rPr>
        <w:t>i</w:t>
      </w:r>
      <w:r w:rsidRPr="00C1479E">
        <w:rPr>
          <w:rFonts w:ascii="Arial" w:hAnsi="Arial" w:cs="Arial"/>
        </w:rPr>
        <w:t xml:space="preserve"> u Katastrálního úřadu pro Jihomoravský kraj, Katastrální pracoviště Břeclav, na listu vlastnictví propachtovatele č. </w:t>
      </w:r>
      <w:r>
        <w:rPr>
          <w:rFonts w:ascii="Arial" w:hAnsi="Arial" w:cs="Arial"/>
        </w:rPr>
        <w:t>698.</w:t>
      </w:r>
      <w:r w:rsidRPr="00C1479E">
        <w:rPr>
          <w:rFonts w:ascii="Arial" w:hAnsi="Arial" w:cs="Arial"/>
        </w:rPr>
        <w:t xml:space="preserve"> </w:t>
      </w:r>
    </w:p>
    <w:p w:rsidR="00861734" w:rsidRDefault="00861734" w:rsidP="00861734">
      <w:pPr>
        <w:ind w:left="426"/>
        <w:jc w:val="both"/>
        <w:rPr>
          <w:rFonts w:ascii="Arial" w:hAnsi="Arial" w:cs="Arial"/>
          <w:color w:val="000000"/>
        </w:rPr>
      </w:pPr>
    </w:p>
    <w:p w:rsidR="00861734" w:rsidRPr="00BF2D15" w:rsidRDefault="00861734" w:rsidP="00861734">
      <w:pPr>
        <w:ind w:left="426"/>
        <w:jc w:val="both"/>
        <w:rPr>
          <w:rFonts w:ascii="Arial" w:hAnsi="Arial" w:cs="Arial"/>
          <w:color w:val="000000"/>
        </w:rPr>
      </w:pP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II.</w:t>
      </w: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Předmět pachtu</w:t>
      </w:r>
    </w:p>
    <w:p w:rsidR="00861734" w:rsidRPr="00A774AC" w:rsidRDefault="00861734" w:rsidP="00861734">
      <w:pPr>
        <w:numPr>
          <w:ilvl w:val="0"/>
          <w:numId w:val="3"/>
        </w:numPr>
        <w:tabs>
          <w:tab w:val="clear" w:pos="360"/>
        </w:tabs>
        <w:ind w:left="426" w:hanging="426"/>
        <w:jc w:val="both"/>
        <w:rPr>
          <w:rFonts w:ascii="Arial" w:hAnsi="Arial" w:cs="Arial"/>
          <w:color w:val="000000"/>
        </w:rPr>
      </w:pPr>
      <w:r w:rsidRPr="000C6110">
        <w:rPr>
          <w:rFonts w:ascii="Arial" w:hAnsi="Arial" w:cs="Arial"/>
        </w:rPr>
        <w:t>Předmětem pachtu j</w:t>
      </w:r>
      <w:r>
        <w:rPr>
          <w:rFonts w:ascii="Arial" w:hAnsi="Arial" w:cs="Arial"/>
        </w:rPr>
        <w:t xml:space="preserve">e část </w:t>
      </w:r>
      <w:r w:rsidRPr="000C6110">
        <w:rPr>
          <w:rFonts w:ascii="Arial" w:hAnsi="Arial" w:cs="Arial"/>
        </w:rPr>
        <w:t>pozemk</w:t>
      </w:r>
      <w:r>
        <w:rPr>
          <w:rFonts w:ascii="Arial" w:hAnsi="Arial" w:cs="Arial"/>
        </w:rPr>
        <w:t>u</w:t>
      </w:r>
      <w:r w:rsidRPr="000C6110">
        <w:rPr>
          <w:rFonts w:ascii="Arial" w:hAnsi="Arial" w:cs="Arial"/>
        </w:rPr>
        <w:t>:</w:t>
      </w:r>
    </w:p>
    <w:p w:rsidR="0065511B" w:rsidRDefault="0065511B" w:rsidP="0065511B">
      <w:pPr>
        <w:pStyle w:val="Odstavecseseznamem"/>
        <w:numPr>
          <w:ilvl w:val="0"/>
          <w:numId w:val="4"/>
        </w:numPr>
        <w:ind w:left="851" w:hanging="425"/>
        <w:jc w:val="both"/>
        <w:rPr>
          <w:rFonts w:ascii="Arial" w:hAnsi="Arial" w:cs="Arial"/>
        </w:rPr>
      </w:pPr>
      <w:r w:rsidRPr="00C1479E">
        <w:rPr>
          <w:rFonts w:ascii="Arial" w:hAnsi="Arial" w:cs="Arial"/>
        </w:rPr>
        <w:t xml:space="preserve">p. č. </w:t>
      </w:r>
      <w:r>
        <w:rPr>
          <w:rFonts w:ascii="Arial" w:hAnsi="Arial" w:cs="Arial"/>
        </w:rPr>
        <w:t>1350/1</w:t>
      </w:r>
      <w:r w:rsidRPr="00C1479E">
        <w:rPr>
          <w:rFonts w:ascii="Arial" w:hAnsi="Arial" w:cs="Arial"/>
        </w:rPr>
        <w:t xml:space="preserve"> </w:t>
      </w:r>
      <w:r>
        <w:rPr>
          <w:rFonts w:ascii="Arial" w:hAnsi="Arial" w:cs="Arial"/>
        </w:rPr>
        <w:t xml:space="preserve">část </w:t>
      </w:r>
      <w:r w:rsidRPr="00C1479E">
        <w:rPr>
          <w:rFonts w:ascii="Arial" w:hAnsi="Arial" w:cs="Arial"/>
        </w:rPr>
        <w:t xml:space="preserve">o výměře </w:t>
      </w:r>
      <w:r>
        <w:rPr>
          <w:rFonts w:ascii="Arial" w:hAnsi="Arial" w:cs="Arial"/>
        </w:rPr>
        <w:t>25514</w:t>
      </w:r>
      <w:r w:rsidRPr="00C1479E">
        <w:rPr>
          <w:rFonts w:ascii="Arial" w:hAnsi="Arial" w:cs="Arial"/>
        </w:rPr>
        <w:t xml:space="preserve"> m</w:t>
      </w:r>
      <w:r w:rsidRPr="00C1479E">
        <w:rPr>
          <w:rFonts w:ascii="Arial" w:hAnsi="Arial" w:cs="Arial"/>
          <w:vertAlign w:val="superscript"/>
        </w:rPr>
        <w:t>2</w:t>
      </w:r>
      <w:r w:rsidRPr="00C1479E">
        <w:rPr>
          <w:rFonts w:ascii="Arial" w:hAnsi="Arial" w:cs="Arial"/>
        </w:rPr>
        <w:t xml:space="preserve">, k. </w:t>
      </w:r>
      <w:proofErr w:type="spellStart"/>
      <w:r w:rsidRPr="00C1479E">
        <w:rPr>
          <w:rFonts w:ascii="Arial" w:hAnsi="Arial" w:cs="Arial"/>
        </w:rPr>
        <w:t>ú.</w:t>
      </w:r>
      <w:proofErr w:type="spellEnd"/>
      <w:r w:rsidRPr="00C1479E">
        <w:rPr>
          <w:rFonts w:ascii="Arial" w:hAnsi="Arial" w:cs="Arial"/>
        </w:rPr>
        <w:t xml:space="preserve"> </w:t>
      </w:r>
      <w:r>
        <w:rPr>
          <w:rFonts w:ascii="Arial" w:hAnsi="Arial" w:cs="Arial"/>
        </w:rPr>
        <w:t>Ladná</w:t>
      </w:r>
    </w:p>
    <w:p w:rsidR="0065511B" w:rsidRPr="00E642BA" w:rsidRDefault="0065511B" w:rsidP="0065511B">
      <w:pPr>
        <w:pStyle w:val="Odstavecseseznamem"/>
        <w:numPr>
          <w:ilvl w:val="0"/>
          <w:numId w:val="4"/>
        </w:numPr>
        <w:ind w:left="851" w:hanging="425"/>
        <w:jc w:val="both"/>
        <w:rPr>
          <w:rFonts w:ascii="Arial" w:hAnsi="Arial" w:cs="Arial"/>
          <w:color w:val="000000"/>
        </w:rPr>
      </w:pPr>
      <w:r w:rsidRPr="008C4944">
        <w:rPr>
          <w:rFonts w:ascii="Arial" w:hAnsi="Arial" w:cs="Arial"/>
        </w:rPr>
        <w:t>p. č.</w:t>
      </w:r>
      <w:r>
        <w:rPr>
          <w:rFonts w:ascii="Arial" w:hAnsi="Arial" w:cs="Arial"/>
        </w:rPr>
        <w:t xml:space="preserve"> 1350/6 část o výměře 1880 m</w:t>
      </w:r>
      <w:r w:rsidRPr="00BF2D15">
        <w:rPr>
          <w:rFonts w:ascii="Arial" w:hAnsi="Arial" w:cs="Arial"/>
          <w:vertAlign w:val="superscript"/>
        </w:rPr>
        <w:t>2</w:t>
      </w:r>
      <w:r>
        <w:rPr>
          <w:rFonts w:ascii="Arial" w:hAnsi="Arial" w:cs="Arial"/>
        </w:rPr>
        <w:t xml:space="preserve">, k. </w:t>
      </w:r>
      <w:proofErr w:type="spellStart"/>
      <w:r>
        <w:rPr>
          <w:rFonts w:ascii="Arial" w:hAnsi="Arial" w:cs="Arial"/>
        </w:rPr>
        <w:t>ú.</w:t>
      </w:r>
      <w:proofErr w:type="spellEnd"/>
      <w:r>
        <w:rPr>
          <w:rFonts w:ascii="Arial" w:hAnsi="Arial" w:cs="Arial"/>
        </w:rPr>
        <w:t xml:space="preserve"> Ladná</w:t>
      </w:r>
    </w:p>
    <w:p w:rsidR="0065511B" w:rsidRPr="00E642BA" w:rsidRDefault="0065511B" w:rsidP="0065511B">
      <w:pPr>
        <w:pStyle w:val="Odstavecseseznamem"/>
        <w:numPr>
          <w:ilvl w:val="0"/>
          <w:numId w:val="4"/>
        </w:numPr>
        <w:ind w:left="851" w:hanging="425"/>
        <w:jc w:val="both"/>
        <w:rPr>
          <w:rFonts w:ascii="Arial" w:hAnsi="Arial" w:cs="Arial"/>
          <w:color w:val="000000"/>
        </w:rPr>
      </w:pPr>
      <w:r w:rsidRPr="008C4944">
        <w:rPr>
          <w:rFonts w:ascii="Arial" w:hAnsi="Arial" w:cs="Arial"/>
        </w:rPr>
        <w:t>p. č.</w:t>
      </w:r>
      <w:r>
        <w:rPr>
          <w:rFonts w:ascii="Arial" w:hAnsi="Arial" w:cs="Arial"/>
        </w:rPr>
        <w:t xml:space="preserve"> 1350/7 část o výměře 1496 m</w:t>
      </w:r>
      <w:r w:rsidRPr="00BF2D15">
        <w:rPr>
          <w:rFonts w:ascii="Arial" w:hAnsi="Arial" w:cs="Arial"/>
          <w:vertAlign w:val="superscript"/>
        </w:rPr>
        <w:t>2</w:t>
      </w:r>
      <w:r>
        <w:rPr>
          <w:rFonts w:ascii="Arial" w:hAnsi="Arial" w:cs="Arial"/>
        </w:rPr>
        <w:t xml:space="preserve">, k. </w:t>
      </w:r>
      <w:proofErr w:type="spellStart"/>
      <w:r>
        <w:rPr>
          <w:rFonts w:ascii="Arial" w:hAnsi="Arial" w:cs="Arial"/>
        </w:rPr>
        <w:t>ú.</w:t>
      </w:r>
      <w:proofErr w:type="spellEnd"/>
      <w:r>
        <w:rPr>
          <w:rFonts w:ascii="Arial" w:hAnsi="Arial" w:cs="Arial"/>
        </w:rPr>
        <w:t xml:space="preserve"> Ladná</w:t>
      </w:r>
    </w:p>
    <w:p w:rsidR="0065511B" w:rsidRPr="001F267D" w:rsidRDefault="0065511B" w:rsidP="0065511B">
      <w:pPr>
        <w:ind w:left="851"/>
        <w:jc w:val="both"/>
        <w:rPr>
          <w:rFonts w:ascii="Arial" w:hAnsi="Arial" w:cs="Arial"/>
          <w:sz w:val="22"/>
        </w:rPr>
      </w:pPr>
      <w:bookmarkStart w:id="0" w:name="_GoBack"/>
      <w:r w:rsidRPr="001F267D">
        <w:rPr>
          <w:rFonts w:ascii="Arial" w:hAnsi="Arial" w:cs="Arial"/>
        </w:rPr>
        <w:t xml:space="preserve">pravý břeh významného vodního toku Dyje, </w:t>
      </w:r>
      <w:r w:rsidR="00733E97" w:rsidRPr="001F267D">
        <w:rPr>
          <w:rFonts w:ascii="Arial" w:hAnsi="Arial" w:cs="Arial"/>
        </w:rPr>
        <w:t>berma mezi hrází a korytem Dyje</w:t>
      </w:r>
      <w:r w:rsidRPr="001F267D">
        <w:rPr>
          <w:rFonts w:ascii="Arial" w:hAnsi="Arial" w:cs="Arial"/>
        </w:rPr>
        <w:t xml:space="preserve"> (úsek začíná pozemkem p. č. 1350/6 a končí u mostu Ladná). Délka úseku je 1,52</w:t>
      </w:r>
      <w:r w:rsidR="00D37F63" w:rsidRPr="001F267D">
        <w:rPr>
          <w:rFonts w:ascii="Arial" w:hAnsi="Arial" w:cs="Arial"/>
        </w:rPr>
        <w:t>0</w:t>
      </w:r>
      <w:r w:rsidRPr="001F267D">
        <w:rPr>
          <w:rFonts w:ascii="Arial" w:hAnsi="Arial" w:cs="Arial"/>
        </w:rPr>
        <w:t xml:space="preserve"> km.</w:t>
      </w:r>
    </w:p>
    <w:bookmarkEnd w:id="0"/>
    <w:p w:rsidR="0018690C" w:rsidRDefault="0018690C" w:rsidP="0018690C">
      <w:pPr>
        <w:ind w:firstLine="426"/>
        <w:jc w:val="both"/>
        <w:rPr>
          <w:rFonts w:ascii="Arial" w:hAnsi="Arial" w:cs="Arial"/>
          <w:b/>
        </w:rPr>
      </w:pPr>
      <w:r w:rsidRPr="0018690C">
        <w:rPr>
          <w:rFonts w:ascii="Arial" w:hAnsi="Arial" w:cs="Arial"/>
          <w:b/>
        </w:rPr>
        <w:t>Celková výměra užívaných pozemků činí 27890 m</w:t>
      </w:r>
      <w:r w:rsidRPr="0018690C">
        <w:rPr>
          <w:rFonts w:ascii="Arial" w:hAnsi="Arial" w:cs="Arial"/>
          <w:b/>
          <w:vertAlign w:val="superscript"/>
        </w:rPr>
        <w:t>2</w:t>
      </w:r>
      <w:r w:rsidRPr="0018690C">
        <w:rPr>
          <w:rFonts w:ascii="Arial" w:hAnsi="Arial" w:cs="Arial"/>
          <w:b/>
        </w:rPr>
        <w:t>.</w:t>
      </w:r>
    </w:p>
    <w:p w:rsidR="00861734" w:rsidRPr="007D0800"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lastRenderedPageBreak/>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D37F63" w:rsidRPr="00D37F63" w:rsidRDefault="00D37F63" w:rsidP="00D37F63">
      <w:pPr>
        <w:jc w:val="both"/>
        <w:rPr>
          <w:rFonts w:ascii="Arial" w:hAnsi="Arial" w:cs="Arial"/>
          <w:snapToGrid w:val="0"/>
        </w:rPr>
      </w:pPr>
    </w:p>
    <w:p w:rsidR="00D37F63" w:rsidRPr="00D37F63" w:rsidRDefault="00D37F63" w:rsidP="00D37F63">
      <w:pPr>
        <w:jc w:val="both"/>
        <w:rPr>
          <w:rFonts w:ascii="Arial" w:hAnsi="Arial" w:cs="Arial"/>
          <w:snapToGrid w:val="0"/>
        </w:rPr>
      </w:pPr>
    </w:p>
    <w:p w:rsidR="00D37F63" w:rsidRPr="00D37F63" w:rsidRDefault="00D37F63" w:rsidP="00D37F63">
      <w:pPr>
        <w:jc w:val="both"/>
        <w:rPr>
          <w:rFonts w:ascii="Arial" w:hAnsi="Arial" w:cs="Arial"/>
          <w:snapToGrid w:val="0"/>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lastRenderedPageBreak/>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1F267D" w:rsidRPr="00C22B19" w:rsidRDefault="001F267D" w:rsidP="00E840C5">
      <w:pPr>
        <w:ind w:left="426"/>
        <w:jc w:val="both"/>
        <w:rPr>
          <w:rFonts w:ascii="Arial" w:hAnsi="Arial" w:cs="Arial"/>
          <w:lang w:eastAsia="x-none"/>
        </w:rPr>
      </w:pPr>
    </w:p>
    <w:p w:rsidR="001F267D" w:rsidRPr="007C7A28" w:rsidRDefault="001F267D" w:rsidP="001F267D">
      <w:pPr>
        <w:numPr>
          <w:ilvl w:val="0"/>
          <w:numId w:val="7"/>
        </w:numPr>
        <w:ind w:left="426" w:hanging="426"/>
        <w:jc w:val="both"/>
        <w:rPr>
          <w:rFonts w:ascii="Arial" w:hAnsi="Arial" w:cs="Arial"/>
          <w:lang w:eastAsia="x-none"/>
        </w:rPr>
      </w:pPr>
      <w:r w:rsidRPr="007C7A28">
        <w:rPr>
          <w:rFonts w:ascii="Arial" w:hAnsi="Arial" w:cs="Arial"/>
          <w:lang w:eastAsia="x-none"/>
        </w:rPr>
        <w:t>K </w:t>
      </w:r>
      <w:proofErr w:type="spellStart"/>
      <w:r w:rsidRPr="007C7A28">
        <w:rPr>
          <w:rFonts w:ascii="Arial" w:hAnsi="Arial" w:cs="Arial"/>
          <w:lang w:eastAsia="x-none"/>
        </w:rPr>
        <w:t>pachtovnému</w:t>
      </w:r>
      <w:proofErr w:type="spellEnd"/>
      <w:r w:rsidRPr="007C7A28">
        <w:rPr>
          <w:rFonts w:ascii="Arial" w:hAnsi="Arial" w:cs="Arial"/>
          <w:lang w:eastAsia="x-none"/>
        </w:rPr>
        <w:t xml:space="preserve"> za příslušný kalendářní rok bude pachtýři účtována přísl</w:t>
      </w:r>
      <w:r>
        <w:rPr>
          <w:rFonts w:ascii="Arial" w:hAnsi="Arial" w:cs="Arial"/>
          <w:lang w:eastAsia="x-none"/>
        </w:rPr>
        <w:t>ušná daň dle zákona č. 338/1992 </w:t>
      </w:r>
      <w:r w:rsidRPr="007C7A28">
        <w:rPr>
          <w:rFonts w:ascii="Arial" w:hAnsi="Arial" w:cs="Arial"/>
          <w:lang w:eastAsia="x-none"/>
        </w:rPr>
        <w:t xml:space="preserve">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lastRenderedPageBreak/>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lastRenderedPageBreak/>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Propachtovatel neodpovídá pachtýři ani třetím osobám, nacházejícím se na předmětu pachtu, za případné škody (včetně škod na majetku) vzniklé v důsledku neodvratitelných událostí a dále ani za škody 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5E4" w:rsidRDefault="002115E4" w:rsidP="008438C1">
      <w:r>
        <w:separator/>
      </w:r>
    </w:p>
  </w:endnote>
  <w:endnote w:type="continuationSeparator" w:id="0">
    <w:p w:rsidR="002115E4" w:rsidRDefault="002115E4"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5E4" w:rsidRDefault="002115E4" w:rsidP="008438C1">
      <w:r>
        <w:separator/>
      </w:r>
    </w:p>
  </w:footnote>
  <w:footnote w:type="continuationSeparator" w:id="0">
    <w:p w:rsidR="002115E4" w:rsidRDefault="002115E4"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C0868474"/>
    <w:lvl w:ilvl="0" w:tplc="F246009C">
      <w:start w:val="1"/>
      <w:numFmt w:val="decimal"/>
      <w:lvlText w:val="%1."/>
      <w:lvlJc w:val="left"/>
      <w:pPr>
        <w:tabs>
          <w:tab w:val="num" w:pos="360"/>
        </w:tabs>
        <w:ind w:left="360" w:hanging="360"/>
      </w:pPr>
      <w:rPr>
        <w:rFonts w:hint="default"/>
        <w:b w:val="0"/>
        <w:color w:val="auto"/>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018D"/>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133C"/>
    <w:rsid w:val="00163AFD"/>
    <w:rsid w:val="00166CCB"/>
    <w:rsid w:val="001672E3"/>
    <w:rsid w:val="00167905"/>
    <w:rsid w:val="00170307"/>
    <w:rsid w:val="001708BC"/>
    <w:rsid w:val="00170F6E"/>
    <w:rsid w:val="00173F24"/>
    <w:rsid w:val="00173FE1"/>
    <w:rsid w:val="00176148"/>
    <w:rsid w:val="00181EB7"/>
    <w:rsid w:val="0018690C"/>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267D"/>
    <w:rsid w:val="001F428D"/>
    <w:rsid w:val="00203025"/>
    <w:rsid w:val="002039DE"/>
    <w:rsid w:val="00207848"/>
    <w:rsid w:val="00210873"/>
    <w:rsid w:val="002115E4"/>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360E"/>
    <w:rsid w:val="002E5BB4"/>
    <w:rsid w:val="002E62D5"/>
    <w:rsid w:val="002E666A"/>
    <w:rsid w:val="002E72F3"/>
    <w:rsid w:val="002E78BA"/>
    <w:rsid w:val="002F04CE"/>
    <w:rsid w:val="002F6F80"/>
    <w:rsid w:val="00304B4D"/>
    <w:rsid w:val="00305580"/>
    <w:rsid w:val="00310082"/>
    <w:rsid w:val="00313024"/>
    <w:rsid w:val="00313A24"/>
    <w:rsid w:val="0031409C"/>
    <w:rsid w:val="00316D77"/>
    <w:rsid w:val="00317F4D"/>
    <w:rsid w:val="003217F7"/>
    <w:rsid w:val="00321AFA"/>
    <w:rsid w:val="00321D74"/>
    <w:rsid w:val="00322870"/>
    <w:rsid w:val="00324314"/>
    <w:rsid w:val="00324E04"/>
    <w:rsid w:val="00327627"/>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890"/>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5511B"/>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3E97"/>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2E55"/>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37F63"/>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496E"/>
    <w:rsid w:val="00F95F40"/>
    <w:rsid w:val="00FA1D89"/>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94EEB"/>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63B18-D918-4D47-AEB9-CF339CFB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3375</Words>
  <Characters>19913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23242</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2023-03-08T14:41:00Z</cp:lastPrinted>
  <dcterms:created xsi:type="dcterms:W3CDTF">2023-03-08T14:41:00Z</dcterms:created>
  <dcterms:modified xsi:type="dcterms:W3CDTF">2023-03-08T14:41:00Z</dcterms:modified>
</cp:coreProperties>
</file>