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030B68" w:rsidP="00030B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552668">
        <w:rPr>
          <w:b/>
          <w:sz w:val="28"/>
          <w:szCs w:val="28"/>
        </w:rPr>
        <w:t>Rouské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4A718D">
        <w:t>1 500</w:t>
      </w:r>
      <w:r w:rsidR="00A216AF" w:rsidRPr="00030B68">
        <w:t xml:space="preserve"> m</w:t>
      </w:r>
      <w:r w:rsidR="00A216AF" w:rsidRPr="00030B68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:rsidR="00A216AF" w:rsidRDefault="00A216AF" w:rsidP="00A216AF">
      <w:pPr>
        <w:spacing w:after="0" w:line="240" w:lineRule="auto"/>
        <w:rPr>
          <w:vertAlign w:val="superscript"/>
        </w:rPr>
      </w:pPr>
    </w:p>
    <w:p w:rsidR="001E2A40" w:rsidRDefault="001E2A40" w:rsidP="001E2A40">
      <w:pPr>
        <w:spacing w:after="0" w:line="240" w:lineRule="auto"/>
      </w:pPr>
      <w:r>
        <w:t xml:space="preserve">Sečení travního porostu </w:t>
      </w:r>
      <w:r w:rsidRPr="00D226CA">
        <w:rPr>
          <w:b/>
        </w:rPr>
        <w:t>2 x za rok</w:t>
      </w:r>
      <w:r>
        <w:t>; první seč bude provedena nejpozději do 15. 6., druhá seč nejpozději do 15. 10.</w:t>
      </w:r>
    </w:p>
    <w:p w:rsidR="00063CA8" w:rsidRPr="00A216AF" w:rsidRDefault="00063CA8" w:rsidP="00A216AF">
      <w:pPr>
        <w:pStyle w:val="Odstavecseseznamem"/>
        <w:spacing w:after="0" w:line="240" w:lineRule="auto"/>
        <w:rPr>
          <w:b/>
        </w:rPr>
      </w:pPr>
      <w:r w:rsidRPr="00A216AF">
        <w:rPr>
          <w:b/>
        </w:rPr>
        <w:tab/>
      </w:r>
    </w:p>
    <w:p w:rsidR="006D4705" w:rsidRDefault="001E2A40" w:rsidP="00063CA8">
      <w:pPr>
        <w:spacing w:after="0" w:line="240" w:lineRule="auto"/>
      </w:pPr>
      <w:r w:rsidRPr="00030B68">
        <w:t>Ú</w:t>
      </w:r>
      <w:r w:rsidR="006D4705" w:rsidRPr="00030B68">
        <w:t xml:space="preserve">seky </w:t>
      </w:r>
      <w:r w:rsidR="002412DC" w:rsidRPr="00030B68">
        <w:t>sečení</w:t>
      </w:r>
      <w:r w:rsidR="006D4705" w:rsidRPr="00030B68">
        <w:t>: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koruna hráze v celé délce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h</w:t>
      </w:r>
      <w:r w:rsidR="002412DC">
        <w:t>rá</w:t>
      </w:r>
      <w:r>
        <w:t>z</w:t>
      </w:r>
      <w:r w:rsidR="002412DC">
        <w:t xml:space="preserve"> od paty svahu</w:t>
      </w:r>
      <w:r w:rsidR="00BC008F">
        <w:t xml:space="preserve"> (popř. od vodní hladiny spodní nádrže)</w:t>
      </w:r>
      <w:r w:rsidR="002412DC">
        <w:t xml:space="preserve"> po korunu + návodní str</w:t>
      </w:r>
      <w:r w:rsidR="00BF3798">
        <w:t>ana od hladiny po korunu hráze</w:t>
      </w:r>
    </w:p>
    <w:p w:rsidR="005E55D1" w:rsidRDefault="005E55D1" w:rsidP="005E55D1">
      <w:pPr>
        <w:pStyle w:val="Odstavecseseznamem"/>
        <w:spacing w:after="0" w:line="240" w:lineRule="auto"/>
      </w:pPr>
    </w:p>
    <w:p w:rsidR="002C52C7" w:rsidRDefault="002C52C7" w:rsidP="00063CA8">
      <w:pPr>
        <w:spacing w:after="0" w:line="240" w:lineRule="auto"/>
      </w:pPr>
    </w:p>
    <w:p w:rsidR="002C52C7" w:rsidRPr="001E2A40" w:rsidRDefault="001E2A40" w:rsidP="001E2A40">
      <w:pPr>
        <w:spacing w:after="0" w:line="240" w:lineRule="auto"/>
        <w:rPr>
          <w:b/>
        </w:rPr>
      </w:pPr>
      <w:r>
        <w:t>Odstraňování náletových dřevin n</w:t>
      </w:r>
      <w:r w:rsidR="002C52C7">
        <w:t>a vzdušném i ná</w:t>
      </w:r>
      <w:r w:rsidR="00A216AF">
        <w:t xml:space="preserve">vodním líci </w:t>
      </w:r>
      <w:r w:rsidR="001848D0">
        <w:t>a na březích nádrže (pozemky ČR, s právem hospodaření Povodí Moravy,</w:t>
      </w:r>
      <w:r w:rsidR="00CB4A14">
        <w:t xml:space="preserve"> </w:t>
      </w:r>
      <w:proofErr w:type="spellStart"/>
      <w:proofErr w:type="gramStart"/>
      <w:r w:rsidR="001848D0">
        <w:t>s.p</w:t>
      </w:r>
      <w:proofErr w:type="spellEnd"/>
      <w:r w:rsidR="00CB4A14">
        <w:t>.</w:t>
      </w:r>
      <w:proofErr w:type="gramEnd"/>
      <w:r w:rsidR="001848D0">
        <w:t xml:space="preserve">) </w:t>
      </w:r>
      <w:r w:rsidR="0098598E">
        <w:t xml:space="preserve">bude </w:t>
      </w:r>
      <w:r>
        <w:t xml:space="preserve">prováděno </w:t>
      </w:r>
      <w:r w:rsidRPr="001E2A40">
        <w:rPr>
          <w:b/>
        </w:rPr>
        <w:t>1 x ročně</w:t>
      </w:r>
      <w:r>
        <w:rPr>
          <w:b/>
        </w:rPr>
        <w:t>.</w:t>
      </w:r>
      <w:bookmarkStart w:id="0" w:name="_GoBack"/>
      <w:bookmarkEnd w:id="0"/>
    </w:p>
    <w:p w:rsidR="00063CA8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E85575" w:rsidRPr="001E2A40" w:rsidRDefault="00FA7CD0" w:rsidP="001E2A40">
      <w:pPr>
        <w:spacing w:after="0" w:line="240" w:lineRule="auto"/>
        <w:jc w:val="both"/>
        <w:rPr>
          <w:b/>
        </w:rPr>
      </w:pPr>
      <w:r>
        <w:t>O</w:t>
      </w:r>
      <w:r w:rsidR="00A63046">
        <w:t>dstraňování nap</w:t>
      </w:r>
      <w:r w:rsidR="002412DC">
        <w:t>l</w:t>
      </w:r>
      <w:r w:rsidR="00A63046">
        <w:t>a</w:t>
      </w:r>
      <w:r w:rsidR="002412DC">
        <w:t xml:space="preserve">venin z hráze a </w:t>
      </w:r>
      <w:r w:rsidR="00BC008F">
        <w:t>sdruženého objektu</w:t>
      </w:r>
      <w:r w:rsidR="002412DC">
        <w:t>, likvidace v souladu s platnou legislativou</w:t>
      </w:r>
      <w:r w:rsidR="001E2A40">
        <w:t xml:space="preserve"> </w:t>
      </w:r>
      <w:r w:rsidR="00E85575" w:rsidRPr="001E2A40">
        <w:rPr>
          <w:b/>
        </w:rPr>
        <w:t>1x měsíčně</w:t>
      </w:r>
      <w:r w:rsidR="001E2A40">
        <w:rPr>
          <w:b/>
        </w:rPr>
        <w:t>.</w:t>
      </w:r>
    </w:p>
    <w:p w:rsidR="002C52C7" w:rsidRDefault="002C52C7" w:rsidP="00063CA8">
      <w:pPr>
        <w:spacing w:after="0" w:line="240" w:lineRule="auto"/>
      </w:pPr>
    </w:p>
    <w:p w:rsidR="00E85575" w:rsidRDefault="00063CA8" w:rsidP="00063CA8">
      <w:pPr>
        <w:spacing w:after="0" w:line="240" w:lineRule="auto"/>
      </w:pPr>
      <w:r>
        <w:t>Úklid pozemků</w:t>
      </w:r>
      <w:r>
        <w:tab/>
      </w:r>
      <w:r w:rsidR="00E85575">
        <w:t xml:space="preserve">- </w:t>
      </w:r>
      <w:r w:rsidR="002412DC">
        <w:t>likvidace nasbíraného odpadu proběhne v souladu s platnou legislativou</w:t>
      </w:r>
      <w:r w:rsidR="001E2A40">
        <w:t xml:space="preserve"> </w:t>
      </w:r>
      <w:r w:rsidR="00E85575" w:rsidRPr="001E2A40">
        <w:rPr>
          <w:b/>
        </w:rPr>
        <w:t>1 x měsíčně</w:t>
      </w:r>
      <w:r w:rsidR="001E2A40">
        <w:t>.</w:t>
      </w:r>
    </w:p>
    <w:p w:rsidR="00FA7CD0" w:rsidRDefault="00FA7CD0" w:rsidP="00063CA8">
      <w:pPr>
        <w:spacing w:after="0" w:line="240" w:lineRule="auto"/>
      </w:pPr>
    </w:p>
    <w:p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:rsidR="009076EC" w:rsidRDefault="00063CA8" w:rsidP="00063CA8">
      <w:pPr>
        <w:spacing w:after="0" w:line="240" w:lineRule="auto"/>
        <w:rPr>
          <w:b/>
        </w:rPr>
      </w:pPr>
      <w:r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manipulaci na vodním díle za účelem slovení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 pozemků)</w:t>
      </w:r>
    </w:p>
    <w:p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:rsidR="00BC008F" w:rsidRDefault="00BC008F" w:rsidP="009076EC">
      <w:pPr>
        <w:pStyle w:val="Odstavecseseznamem"/>
        <w:numPr>
          <w:ilvl w:val="0"/>
          <w:numId w:val="2"/>
        </w:numPr>
        <w:spacing w:after="0" w:line="240" w:lineRule="auto"/>
      </w:pPr>
      <w:r>
        <w:t>z vodní nádrže bude zachován minimál</w:t>
      </w:r>
      <w:r w:rsidR="004A718D">
        <w:t xml:space="preserve">ní zůstatkový </w:t>
      </w:r>
      <w:proofErr w:type="gramStart"/>
      <w:r w:rsidR="004A718D">
        <w:t>průtok  1 l/s</w:t>
      </w:r>
      <w:proofErr w:type="gramEnd"/>
      <w:r w:rsidR="004A718D">
        <w:t xml:space="preserve">  (</w:t>
      </w:r>
      <w:r>
        <w:t xml:space="preserve">zaručeno násoskou </w:t>
      </w:r>
      <w:r>
        <w:sym w:font="Symbol" w:char="F0C6"/>
      </w:r>
      <w:r>
        <w:t>2 cm)  vedenou přes korunu hráze</w:t>
      </w:r>
    </w:p>
    <w:p w:rsidR="00A27520" w:rsidRDefault="00A27520" w:rsidP="00A27520">
      <w:pPr>
        <w:pStyle w:val="Odstavecseseznamem"/>
        <w:numPr>
          <w:ilvl w:val="0"/>
          <w:numId w:val="2"/>
        </w:numPr>
        <w:spacing w:after="0" w:line="240" w:lineRule="auto"/>
      </w:pPr>
      <w:r>
        <w:t>Povinnost sledování, kontroly a provozu údržby vodního díla se řídit dle manipulačního</w:t>
      </w:r>
    </w:p>
    <w:p w:rsidR="00A27520" w:rsidRDefault="00A27520" w:rsidP="00A27520">
      <w:pPr>
        <w:pStyle w:val="Odstavecseseznamem"/>
        <w:numPr>
          <w:ilvl w:val="0"/>
          <w:numId w:val="2"/>
        </w:numPr>
        <w:spacing w:after="0" w:line="240" w:lineRule="auto"/>
      </w:pPr>
      <w:r>
        <w:t>a provozního řádu – plánu cyklické údržby.</w:t>
      </w:r>
    </w:p>
    <w:p w:rsidR="00A27520" w:rsidRDefault="00A27520" w:rsidP="00A27520">
      <w:pPr>
        <w:pStyle w:val="Odstavecseseznamem"/>
        <w:numPr>
          <w:ilvl w:val="0"/>
          <w:numId w:val="2"/>
        </w:numPr>
        <w:spacing w:after="0" w:line="240" w:lineRule="auto"/>
      </w:pPr>
      <w:r>
        <w:t>Povinn</w:t>
      </w:r>
      <w:r w:rsidR="004A718D">
        <w:t xml:space="preserve">ost vést průběžně provozní </w:t>
      </w:r>
      <w:r>
        <w:t>knihu k vodnímu dílu, zaznamenávat průběžně veškerou činnost související se sledováním, kontrolou a revizí vodního díla.</w:t>
      </w:r>
    </w:p>
    <w:p w:rsidR="00A27520" w:rsidRDefault="00A27520" w:rsidP="00A27520">
      <w:pPr>
        <w:pStyle w:val="Odstavecseseznamem"/>
        <w:spacing w:after="0" w:line="240" w:lineRule="auto"/>
      </w:pPr>
    </w:p>
    <w:p w:rsidR="00011278" w:rsidRDefault="00011278" w:rsidP="005E55D1">
      <w:pPr>
        <w:pStyle w:val="Odstavecseseznamem"/>
        <w:spacing w:after="0" w:line="240" w:lineRule="auto"/>
      </w:pPr>
    </w:p>
    <w:p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011278" w:rsidRDefault="00011278" w:rsidP="00011278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="00552668">
        <w:t xml:space="preserve">ke sportovnímu rybolovu. </w:t>
      </w:r>
    </w:p>
    <w:p w:rsidR="00552668" w:rsidRDefault="00552668" w:rsidP="00011278">
      <w:pPr>
        <w:pStyle w:val="Odstavecseseznamem"/>
        <w:spacing w:after="0" w:line="240" w:lineRule="auto"/>
        <w:ind w:left="360"/>
      </w:pPr>
    </w:p>
    <w:p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e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:rsidR="00BE472A" w:rsidRDefault="00011278" w:rsidP="00063CA8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CB4A14">
        <w:rPr>
          <w:rFonts w:cs="Arial"/>
        </w:rPr>
        <w:t xml:space="preserve">vodní dílo se tedy nachází i na pozemcích, ke kterým nevykonává vlastník Povodí Moravy, </w:t>
      </w:r>
      <w:proofErr w:type="spellStart"/>
      <w:proofErr w:type="gramStart"/>
      <w:r w:rsidRPr="00CB4A14">
        <w:rPr>
          <w:rFonts w:cs="Arial"/>
        </w:rPr>
        <w:t>s.p</w:t>
      </w:r>
      <w:proofErr w:type="spellEnd"/>
      <w:r w:rsidRPr="00CB4A14">
        <w:rPr>
          <w:rFonts w:cs="Arial"/>
        </w:rPr>
        <w:t>.</w:t>
      </w:r>
      <w:proofErr w:type="gramEnd"/>
      <w:r w:rsidRPr="00CB4A14">
        <w:rPr>
          <w:rFonts w:cs="Arial"/>
        </w:rPr>
        <w:t xml:space="preserve"> právo hospodařit, a proto tyto pozemky nejsou předmětem spoluužívání a smluvní vztahy vztahující </w:t>
      </w:r>
      <w:r w:rsidRPr="00CB4A14">
        <w:rPr>
          <w:rFonts w:cs="Arial"/>
        </w:rPr>
        <w:br/>
        <w:t>se k těmto pozemkům jsou pouze věcí spoluuživatele. Přístup k vod</w:t>
      </w:r>
      <w:r w:rsidR="00711730" w:rsidRPr="00CB4A14">
        <w:rPr>
          <w:rFonts w:cs="Arial"/>
        </w:rPr>
        <w:t>nímu dílu je přes pozemky ve vlastnictví třetích osob.</w:t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11278"/>
    <w:rsid w:val="00030B68"/>
    <w:rsid w:val="00063CA8"/>
    <w:rsid w:val="001848D0"/>
    <w:rsid w:val="001E2A40"/>
    <w:rsid w:val="002412DC"/>
    <w:rsid w:val="00284E5B"/>
    <w:rsid w:val="002C52C7"/>
    <w:rsid w:val="003C0F32"/>
    <w:rsid w:val="004A718D"/>
    <w:rsid w:val="00552668"/>
    <w:rsid w:val="005E55D1"/>
    <w:rsid w:val="006D4705"/>
    <w:rsid w:val="00711730"/>
    <w:rsid w:val="00774C4C"/>
    <w:rsid w:val="008B7A76"/>
    <w:rsid w:val="009076EC"/>
    <w:rsid w:val="0098598E"/>
    <w:rsid w:val="00A216AF"/>
    <w:rsid w:val="00A27520"/>
    <w:rsid w:val="00A63046"/>
    <w:rsid w:val="00AD23C1"/>
    <w:rsid w:val="00BC008F"/>
    <w:rsid w:val="00BE472A"/>
    <w:rsid w:val="00BF3798"/>
    <w:rsid w:val="00CB4A14"/>
    <w:rsid w:val="00E85575"/>
    <w:rsid w:val="00EE65E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00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0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0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0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0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00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0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0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0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0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Blanka Špatná, LL.M.</cp:lastModifiedBy>
  <cp:revision>7</cp:revision>
  <cp:lastPrinted>2020-09-02T14:35:00Z</cp:lastPrinted>
  <dcterms:created xsi:type="dcterms:W3CDTF">2020-09-02T08:35:00Z</dcterms:created>
  <dcterms:modified xsi:type="dcterms:W3CDTF">2020-09-22T08:43:00Z</dcterms:modified>
</cp:coreProperties>
</file>